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A9B1" w14:textId="667523D5" w:rsidR="008A5BEA" w:rsidRPr="008A5BEA" w:rsidRDefault="008A5BEA" w:rsidP="008A5BEA">
      <w:pPr>
        <w:spacing w:line="320" w:lineRule="exact"/>
        <w:jc w:val="center"/>
        <w:rPr>
          <w:rFonts w:eastAsiaTheme="minorHAnsi"/>
        </w:rPr>
      </w:pPr>
      <w:r w:rsidRPr="008A5BEA">
        <w:rPr>
          <w:rFonts w:eastAsiaTheme="minorHAnsi"/>
        </w:rPr>
        <w:t>Meiji University Open lecture for career development in Japan</w:t>
      </w:r>
    </w:p>
    <w:p w14:paraId="56ECCDDE" w14:textId="6CFF0383" w:rsidR="00241FB6" w:rsidRDefault="008A5BEA" w:rsidP="00DE7C61">
      <w:pPr>
        <w:spacing w:line="320" w:lineRule="exact"/>
        <w:jc w:val="center"/>
        <w:rPr>
          <w:rFonts w:eastAsiaTheme="minorHAnsi"/>
        </w:rPr>
      </w:pPr>
      <w:r>
        <w:rPr>
          <w:rFonts w:eastAsiaTheme="minorHAnsi"/>
        </w:rPr>
        <w:t>Syllabus</w:t>
      </w:r>
      <w:bookmarkStart w:id="0" w:name="_GoBack"/>
      <w:bookmarkEnd w:id="0"/>
    </w:p>
    <w:p w14:paraId="5A17D9F1" w14:textId="77777777" w:rsidR="00EC414D" w:rsidRPr="00A91774" w:rsidRDefault="00EC414D" w:rsidP="00DE7C61">
      <w:pPr>
        <w:spacing w:line="320" w:lineRule="exact"/>
        <w:jc w:val="center"/>
        <w:rPr>
          <w:rFonts w:eastAsiaTheme="minorHAnsi" w:hint="eastAsia"/>
        </w:rPr>
      </w:pPr>
    </w:p>
    <w:p w14:paraId="5F0B3D98" w14:textId="38BD5169" w:rsidR="00316246" w:rsidRPr="00A91774" w:rsidRDefault="00EC414D" w:rsidP="00DE7C61">
      <w:pPr>
        <w:spacing w:line="320" w:lineRule="exact"/>
        <w:rPr>
          <w:rFonts w:eastAsiaTheme="minorHAnsi"/>
          <w:lang w:eastAsia="zh-CN"/>
        </w:rPr>
      </w:pPr>
      <w:r>
        <w:rPr>
          <w:rFonts w:eastAsiaTheme="minorHAnsi" w:hint="eastAsia"/>
        </w:rPr>
        <w:t>A</w:t>
      </w:r>
      <w:r>
        <w:rPr>
          <w:rFonts w:eastAsiaTheme="minorHAnsi"/>
        </w:rPr>
        <w:t>Y: 2019</w:t>
      </w:r>
    </w:p>
    <w:p w14:paraId="47EEFD22" w14:textId="2913C4F4" w:rsidR="00316246" w:rsidRPr="00A91774" w:rsidRDefault="00EC414D" w:rsidP="00DE7C61">
      <w:pPr>
        <w:spacing w:line="320" w:lineRule="exact"/>
        <w:rPr>
          <w:rFonts w:eastAsiaTheme="minorHAnsi"/>
          <w:lang w:eastAsia="zh-CN"/>
        </w:rPr>
      </w:pPr>
      <w:r>
        <w:rPr>
          <w:rFonts w:eastAsiaTheme="minorHAnsi" w:hint="eastAsia"/>
        </w:rPr>
        <w:t>C</w:t>
      </w:r>
      <w:r>
        <w:rPr>
          <w:rFonts w:eastAsiaTheme="minorHAnsi"/>
        </w:rPr>
        <w:t>lass Name: Social</w:t>
      </w:r>
      <w:r w:rsidRPr="00EC414D">
        <w:rPr>
          <w:rFonts w:eastAsiaTheme="minorHAnsi"/>
          <w:lang w:eastAsia="zh-CN"/>
        </w:rPr>
        <w:t xml:space="preserve"> Collaboration Course</w:t>
      </w:r>
    </w:p>
    <w:p w14:paraId="5CB3C463" w14:textId="2B563134" w:rsidR="00241FB6" w:rsidRPr="00A91774" w:rsidRDefault="00EC414D" w:rsidP="00DE7C61">
      <w:pPr>
        <w:spacing w:line="320" w:lineRule="exact"/>
        <w:rPr>
          <w:rFonts w:eastAsiaTheme="minorHAnsi"/>
          <w:lang w:eastAsia="zh-CN"/>
        </w:rPr>
      </w:pPr>
      <w:r>
        <w:rPr>
          <w:rFonts w:eastAsiaTheme="minorHAnsi" w:hint="eastAsia"/>
        </w:rPr>
        <w:t>F</w:t>
      </w:r>
      <w:r>
        <w:rPr>
          <w:rFonts w:eastAsiaTheme="minorHAnsi"/>
        </w:rPr>
        <w:t xml:space="preserve">aculty: Prof. </w:t>
      </w:r>
      <w:proofErr w:type="spellStart"/>
      <w:r>
        <w:rPr>
          <w:rFonts w:eastAsiaTheme="minorHAnsi"/>
        </w:rPr>
        <w:t>Masashiro</w:t>
      </w:r>
      <w:proofErr w:type="spellEnd"/>
      <w:r>
        <w:rPr>
          <w:rFonts w:eastAsiaTheme="minorHAnsi"/>
        </w:rPr>
        <w:t xml:space="preserve"> Yokota</w:t>
      </w:r>
    </w:p>
    <w:p w14:paraId="6DFE5EB5" w14:textId="32D96F3D" w:rsidR="00143F44" w:rsidRPr="00A91774" w:rsidRDefault="00F31191" w:rsidP="00DE7C61">
      <w:pPr>
        <w:spacing w:line="320" w:lineRule="exact"/>
        <w:rPr>
          <w:rFonts w:eastAsiaTheme="minorHAnsi"/>
        </w:rPr>
      </w:pPr>
      <w:hyperlink r:id="rId7" w:history="1">
        <w:r w:rsidR="00143F44" w:rsidRPr="00A91774">
          <w:rPr>
            <w:rStyle w:val="ae"/>
            <w:rFonts w:eastAsiaTheme="minorHAnsi"/>
          </w:rPr>
          <w:t>https://www.meiji.ac.jp/nippon/teachingstaff/yokota_masahiro.html</w:t>
        </w:r>
      </w:hyperlink>
    </w:p>
    <w:p w14:paraId="70F9882D" w14:textId="2FEA1BD6" w:rsidR="00EC414D" w:rsidRDefault="00EC414D" w:rsidP="00DE7C61">
      <w:pPr>
        <w:spacing w:line="320" w:lineRule="exact"/>
        <w:rPr>
          <w:rFonts w:eastAsia="PMingLiU"/>
          <w:lang w:eastAsia="zh-TW"/>
        </w:rPr>
      </w:pPr>
    </w:p>
    <w:p w14:paraId="433AB363" w14:textId="72BBF661" w:rsidR="00EC414D" w:rsidRDefault="00EC414D" w:rsidP="00DE7C61">
      <w:pPr>
        <w:spacing w:line="320" w:lineRule="exact"/>
      </w:pPr>
      <w:r>
        <w:rPr>
          <w:rFonts w:hint="eastAsia"/>
        </w:rPr>
        <w:t>S</w:t>
      </w:r>
      <w:r>
        <w:t xml:space="preserve">chedule: </w:t>
      </w:r>
      <w:r w:rsidR="00697E81">
        <w:t xml:space="preserve">Every Monday from </w:t>
      </w:r>
      <w:r>
        <w:t>June 10</w:t>
      </w:r>
      <w:r w:rsidRPr="00EC414D">
        <w:rPr>
          <w:vertAlign w:val="superscript"/>
        </w:rPr>
        <w:t>th</w:t>
      </w:r>
      <w:r>
        <w:t xml:space="preserve"> </w:t>
      </w:r>
      <w:r w:rsidR="00697E81">
        <w:t>to</w:t>
      </w:r>
      <w:r>
        <w:t xml:space="preserve"> July 22</w:t>
      </w:r>
      <w:proofErr w:type="gramStart"/>
      <w:r w:rsidRPr="00EC414D">
        <w:rPr>
          <w:vertAlign w:val="superscript"/>
        </w:rPr>
        <w:t>nd</w:t>
      </w:r>
      <w:r>
        <w:t xml:space="preserve"> </w:t>
      </w:r>
      <w:r w:rsidR="00697E81">
        <w:t>,</w:t>
      </w:r>
      <w:proofErr w:type="gramEnd"/>
      <w:r w:rsidR="00697E81">
        <w:t xml:space="preserve"> </w:t>
      </w:r>
      <w:r>
        <w:t>15:10 – 16:50</w:t>
      </w:r>
    </w:p>
    <w:p w14:paraId="2FE7CECA" w14:textId="70DB14D8" w:rsidR="00697E81" w:rsidRPr="00EC414D" w:rsidRDefault="00697E81" w:rsidP="00DE7C61">
      <w:pPr>
        <w:spacing w:line="320" w:lineRule="exact"/>
        <w:rPr>
          <w:rFonts w:hint="eastAsia"/>
        </w:rPr>
      </w:pPr>
      <w:r>
        <w:rPr>
          <w:rFonts w:hint="eastAsia"/>
        </w:rPr>
        <w:t>V</w:t>
      </w:r>
      <w:r>
        <w:t>enue: Rm. 410 (Connect through Zoom conference system)</w:t>
      </w:r>
    </w:p>
    <w:p w14:paraId="06E91993" w14:textId="77777777" w:rsidR="00EC414D" w:rsidRDefault="00EC414D" w:rsidP="00EC414D">
      <w:pPr>
        <w:spacing w:line="320" w:lineRule="exact"/>
        <w:rPr>
          <w:rFonts w:eastAsiaTheme="minorHAnsi"/>
        </w:rPr>
      </w:pPr>
      <w:r>
        <w:rPr>
          <w:rFonts w:eastAsiaTheme="minorHAnsi" w:hint="eastAsia"/>
        </w:rPr>
        <w:t>L</w:t>
      </w:r>
      <w:r>
        <w:rPr>
          <w:rFonts w:eastAsiaTheme="minorHAnsi"/>
        </w:rPr>
        <w:t>anguage: English</w:t>
      </w:r>
    </w:p>
    <w:p w14:paraId="303F3B03" w14:textId="4EF38FB8" w:rsidR="00A91774" w:rsidRPr="00A91774" w:rsidRDefault="00EC414D" w:rsidP="00EC414D">
      <w:pPr>
        <w:spacing w:line="320" w:lineRule="exact"/>
        <w:rPr>
          <w:rFonts w:eastAsiaTheme="minorHAnsi" w:cs="ＭＳ Ｐゴシック"/>
          <w:kern w:val="0"/>
        </w:rPr>
      </w:pPr>
      <w:r>
        <w:rPr>
          <w:rFonts w:eastAsiaTheme="minorHAnsi"/>
        </w:rPr>
        <w:t xml:space="preserve">Course name: </w:t>
      </w:r>
      <w:r w:rsidR="00A91774" w:rsidRPr="00A91774">
        <w:rPr>
          <w:rFonts w:eastAsiaTheme="minorHAnsi" w:cs="ＭＳ Ｐゴシック"/>
          <w:color w:val="FF0000"/>
          <w:kern w:val="0"/>
        </w:rPr>
        <w:t>Career development in Japan - Learning the first steps towards working in Japan </w:t>
      </w:r>
    </w:p>
    <w:p w14:paraId="53291681" w14:textId="08086FEF" w:rsidR="004A214F" w:rsidRPr="00A91774" w:rsidRDefault="004A214F" w:rsidP="00DE7C61">
      <w:pPr>
        <w:spacing w:line="320" w:lineRule="exact"/>
        <w:rPr>
          <w:rFonts w:eastAsiaTheme="minorHAnsi"/>
          <w:lang w:eastAsia="zh-TW"/>
        </w:rPr>
      </w:pPr>
    </w:p>
    <w:p w14:paraId="727C5670" w14:textId="20D50483" w:rsidR="006150FB" w:rsidRPr="00A91774" w:rsidRDefault="006150FB" w:rsidP="00DE7C61">
      <w:pPr>
        <w:spacing w:line="320" w:lineRule="exact"/>
        <w:rPr>
          <w:rFonts w:eastAsiaTheme="minorHAnsi"/>
        </w:rPr>
      </w:pPr>
      <w:r w:rsidRPr="00A91774">
        <w:rPr>
          <w:rFonts w:eastAsiaTheme="minorHAnsi" w:hint="eastAsia"/>
        </w:rPr>
        <w:t>S</w:t>
      </w:r>
      <w:r w:rsidRPr="00A91774">
        <w:rPr>
          <w:rFonts w:eastAsiaTheme="minorHAnsi"/>
        </w:rPr>
        <w:t>ummary / Aims of Course:</w:t>
      </w:r>
    </w:p>
    <w:p w14:paraId="56DF59BF" w14:textId="46C4548B" w:rsidR="006150FB" w:rsidRPr="00A91774" w:rsidRDefault="006150FB" w:rsidP="00DE7C61">
      <w:pPr>
        <w:spacing w:line="320" w:lineRule="exact"/>
        <w:rPr>
          <w:rFonts w:eastAsiaTheme="minorHAnsi"/>
        </w:rPr>
      </w:pPr>
      <w:r w:rsidRPr="00A91774">
        <w:rPr>
          <w:rFonts w:eastAsiaTheme="minorHAnsi" w:hint="eastAsia"/>
        </w:rPr>
        <w:t>T</w:t>
      </w:r>
      <w:r w:rsidRPr="00A91774">
        <w:rPr>
          <w:rFonts w:eastAsiaTheme="minorHAnsi"/>
        </w:rPr>
        <w:t>his course aims to increase awareness regarding working in Japan while also equipping participants with necessary knowledge regarding job-hunting in Japan</w:t>
      </w:r>
      <w:r w:rsidR="00583FE3" w:rsidRPr="00A91774">
        <w:rPr>
          <w:rFonts w:eastAsiaTheme="minorHAnsi"/>
        </w:rPr>
        <w:t xml:space="preserve">. Information gained through this course </w:t>
      </w:r>
      <w:r w:rsidRPr="00A91774">
        <w:rPr>
          <w:rFonts w:eastAsiaTheme="minorHAnsi"/>
        </w:rPr>
        <w:t xml:space="preserve">will be </w:t>
      </w:r>
      <w:r w:rsidR="00583FE3" w:rsidRPr="00A91774">
        <w:rPr>
          <w:rFonts w:eastAsiaTheme="minorHAnsi"/>
        </w:rPr>
        <w:t>directly applicable in participants’ futures</w:t>
      </w:r>
      <w:r w:rsidRPr="00A91774">
        <w:rPr>
          <w:rFonts w:eastAsiaTheme="minorHAnsi"/>
        </w:rPr>
        <w:t>. In addition, the course will invite graduated foreign students currently working in Japan in various industries to share their experience</w:t>
      </w:r>
      <w:r w:rsidR="00583FE3" w:rsidRPr="00A91774">
        <w:rPr>
          <w:rFonts w:eastAsiaTheme="minorHAnsi"/>
        </w:rPr>
        <w:t>s.</w:t>
      </w:r>
      <w:r w:rsidRPr="00A91774">
        <w:rPr>
          <w:rFonts w:eastAsiaTheme="minorHAnsi"/>
        </w:rPr>
        <w:t xml:space="preserve"> </w:t>
      </w:r>
      <w:r w:rsidR="00583FE3" w:rsidRPr="00A91774">
        <w:rPr>
          <w:rFonts w:eastAsiaTheme="minorHAnsi"/>
        </w:rPr>
        <w:t>This wi</w:t>
      </w:r>
      <w:r w:rsidRPr="00A91774">
        <w:rPr>
          <w:rFonts w:eastAsiaTheme="minorHAnsi"/>
        </w:rPr>
        <w:t xml:space="preserve">ll </w:t>
      </w:r>
      <w:r w:rsidR="00583FE3" w:rsidRPr="00A91774">
        <w:rPr>
          <w:rFonts w:eastAsiaTheme="minorHAnsi"/>
        </w:rPr>
        <w:t xml:space="preserve">further </w:t>
      </w:r>
      <w:r w:rsidRPr="00A91774">
        <w:rPr>
          <w:rFonts w:eastAsiaTheme="minorHAnsi"/>
        </w:rPr>
        <w:t>enable participants to deepen their understanding towards Japanese companies and working in Japan.</w:t>
      </w:r>
    </w:p>
    <w:p w14:paraId="2E80487E" w14:textId="77777777" w:rsidR="006150FB" w:rsidRPr="00A91774" w:rsidRDefault="006150FB" w:rsidP="00DE7C61">
      <w:pPr>
        <w:spacing w:line="320" w:lineRule="exact"/>
        <w:rPr>
          <w:rFonts w:eastAsiaTheme="minorHAnsi"/>
        </w:rPr>
      </w:pPr>
      <w:r w:rsidRPr="00A91774">
        <w:rPr>
          <w:rFonts w:eastAsiaTheme="minorHAnsi"/>
        </w:rPr>
        <w:t>Participants will focus on the job-hunting process in Japan – in addition to learning the basic outline of job-hunting, there will be practical sessions regarding document screening, interview preparation etc. This course will impart information about the relevant strategies to gain a job in Japan as well as the points to watch out for.</w:t>
      </w:r>
    </w:p>
    <w:p w14:paraId="0E9F5973" w14:textId="2D4F807C" w:rsidR="004361D2" w:rsidRPr="00A91774" w:rsidRDefault="006150FB" w:rsidP="00DE7C61">
      <w:pPr>
        <w:spacing w:line="320" w:lineRule="exact"/>
        <w:rPr>
          <w:rFonts w:eastAsiaTheme="minorHAnsi"/>
        </w:rPr>
      </w:pPr>
      <w:r w:rsidRPr="00A91774">
        <w:rPr>
          <w:rFonts w:eastAsiaTheme="minorHAnsi"/>
        </w:rPr>
        <w:t xml:space="preserve">Special sessions from </w:t>
      </w:r>
      <w:r w:rsidR="00583FE3" w:rsidRPr="00A91774">
        <w:rPr>
          <w:rFonts w:eastAsiaTheme="minorHAnsi"/>
        </w:rPr>
        <w:t xml:space="preserve">graduated foreign students working in Japan </w:t>
      </w:r>
      <w:r w:rsidRPr="00A91774">
        <w:rPr>
          <w:rFonts w:eastAsiaTheme="minorHAnsi"/>
        </w:rPr>
        <w:t>will also provide participants with the chance to not only know about the various job types and industries which exist, but also what Japanese companies are looking for and how working in them really is. These sessions will include both lectures and groupwork</w:t>
      </w:r>
      <w:r w:rsidR="004361D2" w:rsidRPr="00A91774">
        <w:rPr>
          <w:rFonts w:eastAsiaTheme="minorHAnsi"/>
        </w:rPr>
        <w:t>.</w:t>
      </w:r>
    </w:p>
    <w:p w14:paraId="5E00E631" w14:textId="638BDB23" w:rsidR="000871C6" w:rsidRPr="00A91774" w:rsidRDefault="000871C6" w:rsidP="00DE7C61">
      <w:pPr>
        <w:spacing w:line="320" w:lineRule="exact"/>
        <w:rPr>
          <w:rFonts w:eastAsiaTheme="minorHAnsi"/>
          <w:color w:val="FF0000"/>
        </w:rPr>
      </w:pPr>
      <w:r w:rsidRPr="00A91774">
        <w:rPr>
          <w:rFonts w:eastAsiaTheme="minorHAnsi" w:cs="Hiragino Kaku Gothic ProN W3"/>
          <w:color w:val="FF0000"/>
          <w:kern w:val="0"/>
        </w:rPr>
        <w:t>Participants are expected to find a working style and professional career that is suitable for them, plan the next step to realize it and put it into action.</w:t>
      </w:r>
    </w:p>
    <w:p w14:paraId="6D1CE4F7" w14:textId="77777777" w:rsidR="004361D2" w:rsidRPr="00A91774" w:rsidRDefault="004361D2" w:rsidP="00DE7C61">
      <w:pPr>
        <w:spacing w:line="320" w:lineRule="exact"/>
        <w:rPr>
          <w:rFonts w:eastAsiaTheme="minorHAnsi"/>
        </w:rPr>
      </w:pPr>
    </w:p>
    <w:p w14:paraId="2F34BC38" w14:textId="466D2829" w:rsidR="00241FB6" w:rsidRPr="00A91774" w:rsidRDefault="006150FB" w:rsidP="00DE7C61">
      <w:pPr>
        <w:spacing w:line="320" w:lineRule="exact"/>
        <w:jc w:val="left"/>
        <w:rPr>
          <w:rFonts w:eastAsiaTheme="minorHAnsi"/>
        </w:rPr>
      </w:pPr>
      <w:r w:rsidRPr="00A91774">
        <w:rPr>
          <w:rFonts w:eastAsiaTheme="minorHAnsi" w:hint="eastAsia"/>
        </w:rPr>
        <w:t>C</w:t>
      </w:r>
      <w:r w:rsidRPr="00A91774">
        <w:rPr>
          <w:rFonts w:eastAsiaTheme="minorHAnsi"/>
        </w:rPr>
        <w:t>ourse Content</w:t>
      </w:r>
      <w:r w:rsidR="00241FB6" w:rsidRPr="00A91774">
        <w:rPr>
          <w:rFonts w:eastAsiaTheme="minorHAnsi" w:hint="eastAsia"/>
        </w:rPr>
        <w:t>：</w:t>
      </w:r>
    </w:p>
    <w:p w14:paraId="1525840B" w14:textId="2C121776" w:rsidR="004519E4" w:rsidRPr="00A91774" w:rsidRDefault="006150FB" w:rsidP="00DE7C61">
      <w:pPr>
        <w:spacing w:line="320" w:lineRule="exact"/>
        <w:jc w:val="left"/>
        <w:rPr>
          <w:rFonts w:eastAsiaTheme="minorHAnsi"/>
        </w:rPr>
      </w:pPr>
      <w:r w:rsidRPr="00A91774">
        <w:rPr>
          <w:rFonts w:eastAsiaTheme="minorHAnsi" w:hint="eastAsia"/>
        </w:rPr>
        <w:t>L</w:t>
      </w:r>
      <w:r w:rsidRPr="00A91774">
        <w:rPr>
          <w:rFonts w:eastAsiaTheme="minorHAnsi"/>
        </w:rPr>
        <w:t>esson 1:</w:t>
      </w:r>
      <w:r w:rsidR="004A214F" w:rsidRPr="00A91774">
        <w:rPr>
          <w:rFonts w:eastAsiaTheme="minorHAnsi"/>
        </w:rPr>
        <w:t xml:space="preserve"> </w:t>
      </w:r>
      <w:r w:rsidR="00675577" w:rsidRPr="00F6372F">
        <w:rPr>
          <w:rFonts w:eastAsiaTheme="minorHAnsi" w:cs="Hiragino Kaku Gothic ProN W6"/>
          <w:bCs/>
          <w:color w:val="C00000"/>
          <w:kern w:val="0"/>
        </w:rPr>
        <w:t>Basic information and strategy for a successful job search</w:t>
      </w:r>
    </w:p>
    <w:p w14:paraId="5B474959" w14:textId="0AAFE85E" w:rsidR="004519E4" w:rsidRPr="00A91774" w:rsidRDefault="006150FB" w:rsidP="00DE7C61">
      <w:pPr>
        <w:spacing w:line="320" w:lineRule="exact"/>
        <w:jc w:val="left"/>
        <w:rPr>
          <w:rFonts w:eastAsiaTheme="minorHAnsi"/>
        </w:rPr>
      </w:pPr>
      <w:r w:rsidRPr="00A91774">
        <w:rPr>
          <w:rFonts w:eastAsiaTheme="minorHAnsi" w:hint="eastAsia"/>
        </w:rPr>
        <w:t>L</w:t>
      </w:r>
      <w:r w:rsidRPr="00A91774">
        <w:rPr>
          <w:rFonts w:eastAsiaTheme="minorHAnsi"/>
        </w:rPr>
        <w:t>esson 2:</w:t>
      </w:r>
      <w:r w:rsidR="004A214F" w:rsidRPr="00A91774">
        <w:rPr>
          <w:rFonts w:eastAsiaTheme="minorHAnsi"/>
        </w:rPr>
        <w:t xml:space="preserve"> Special </w:t>
      </w:r>
      <w:r w:rsidR="002F57B8" w:rsidRPr="00A91774">
        <w:rPr>
          <w:rFonts w:eastAsiaTheme="minorHAnsi"/>
        </w:rPr>
        <w:t>lecture 1</w:t>
      </w:r>
    </w:p>
    <w:p w14:paraId="48DCDA50" w14:textId="6D26AAD7" w:rsidR="004A214F" w:rsidRPr="00A91774" w:rsidRDefault="006150FB" w:rsidP="00DE7C61">
      <w:pPr>
        <w:spacing w:line="320" w:lineRule="exact"/>
        <w:jc w:val="left"/>
        <w:rPr>
          <w:rFonts w:eastAsiaTheme="minorHAnsi"/>
        </w:rPr>
      </w:pPr>
      <w:r w:rsidRPr="00A91774">
        <w:rPr>
          <w:rFonts w:eastAsiaTheme="minorHAnsi" w:hint="eastAsia"/>
        </w:rPr>
        <w:t>L</w:t>
      </w:r>
      <w:r w:rsidRPr="00A91774">
        <w:rPr>
          <w:rFonts w:eastAsiaTheme="minorHAnsi"/>
        </w:rPr>
        <w:t>esson 3:</w:t>
      </w:r>
      <w:r w:rsidR="004A214F" w:rsidRPr="00A91774">
        <w:rPr>
          <w:rFonts w:eastAsiaTheme="minorHAnsi" w:hint="eastAsia"/>
        </w:rPr>
        <w:t xml:space="preserve"> </w:t>
      </w:r>
      <w:r w:rsidR="004A214F" w:rsidRPr="00A91774">
        <w:rPr>
          <w:rFonts w:eastAsiaTheme="minorHAnsi"/>
        </w:rPr>
        <w:t>Self-analysis and preparation for document screening</w:t>
      </w:r>
    </w:p>
    <w:p w14:paraId="1E28F5E5" w14:textId="19720809" w:rsidR="004519E4" w:rsidRPr="00A91774" w:rsidRDefault="006150FB" w:rsidP="00DE7C61">
      <w:pPr>
        <w:spacing w:line="320" w:lineRule="exact"/>
        <w:jc w:val="left"/>
        <w:rPr>
          <w:rFonts w:eastAsiaTheme="minorHAnsi"/>
        </w:rPr>
      </w:pPr>
      <w:r w:rsidRPr="00A91774">
        <w:rPr>
          <w:rFonts w:eastAsiaTheme="minorHAnsi" w:hint="eastAsia"/>
        </w:rPr>
        <w:t>L</w:t>
      </w:r>
      <w:r w:rsidRPr="00A91774">
        <w:rPr>
          <w:rFonts w:eastAsiaTheme="minorHAnsi"/>
        </w:rPr>
        <w:t>esson 4:</w:t>
      </w:r>
      <w:r w:rsidR="002F57B8" w:rsidRPr="00A91774">
        <w:rPr>
          <w:rFonts w:eastAsiaTheme="minorHAnsi" w:hint="eastAsia"/>
        </w:rPr>
        <w:t xml:space="preserve"> </w:t>
      </w:r>
      <w:r w:rsidR="002F57B8" w:rsidRPr="00A91774">
        <w:rPr>
          <w:rFonts w:eastAsiaTheme="minorHAnsi"/>
        </w:rPr>
        <w:t xml:space="preserve">Special lecture 2 </w:t>
      </w:r>
    </w:p>
    <w:p w14:paraId="246E0BD0" w14:textId="7EEB404B" w:rsidR="004519E4" w:rsidRPr="00A91774" w:rsidRDefault="006150FB" w:rsidP="00DE7C61">
      <w:pPr>
        <w:spacing w:line="320" w:lineRule="exact"/>
        <w:jc w:val="left"/>
        <w:rPr>
          <w:rFonts w:eastAsiaTheme="minorHAnsi"/>
        </w:rPr>
      </w:pPr>
      <w:r w:rsidRPr="00A91774">
        <w:rPr>
          <w:rFonts w:eastAsiaTheme="minorHAnsi" w:hint="eastAsia"/>
        </w:rPr>
        <w:t>L</w:t>
      </w:r>
      <w:r w:rsidRPr="00A91774">
        <w:rPr>
          <w:rFonts w:eastAsiaTheme="minorHAnsi"/>
        </w:rPr>
        <w:t>esson 5:</w:t>
      </w:r>
      <w:r w:rsidR="004A214F" w:rsidRPr="00A91774">
        <w:rPr>
          <w:rFonts w:eastAsiaTheme="minorHAnsi" w:hint="eastAsia"/>
        </w:rPr>
        <w:t xml:space="preserve"> </w:t>
      </w:r>
      <w:r w:rsidR="004A214F" w:rsidRPr="00A91774">
        <w:rPr>
          <w:rFonts w:eastAsiaTheme="minorHAnsi"/>
        </w:rPr>
        <w:t>Lea</w:t>
      </w:r>
      <w:r w:rsidR="006666B4" w:rsidRPr="00A91774">
        <w:rPr>
          <w:rFonts w:eastAsiaTheme="minorHAnsi"/>
        </w:rPr>
        <w:t>r</w:t>
      </w:r>
      <w:r w:rsidR="004A214F" w:rsidRPr="00A91774">
        <w:rPr>
          <w:rFonts w:eastAsiaTheme="minorHAnsi"/>
        </w:rPr>
        <w:t>ning Japanese business manner and mock interviews</w:t>
      </w:r>
    </w:p>
    <w:p w14:paraId="2CC7F831" w14:textId="46AB095A" w:rsidR="004519E4" w:rsidRPr="00A91774" w:rsidRDefault="006150FB" w:rsidP="00DE7C61">
      <w:pPr>
        <w:spacing w:line="320" w:lineRule="exact"/>
        <w:jc w:val="left"/>
        <w:rPr>
          <w:rFonts w:eastAsiaTheme="minorHAnsi"/>
        </w:rPr>
      </w:pPr>
      <w:r w:rsidRPr="00A91774">
        <w:rPr>
          <w:rFonts w:eastAsiaTheme="minorHAnsi" w:hint="eastAsia"/>
        </w:rPr>
        <w:lastRenderedPageBreak/>
        <w:t>L</w:t>
      </w:r>
      <w:r w:rsidRPr="00A91774">
        <w:rPr>
          <w:rFonts w:eastAsiaTheme="minorHAnsi"/>
        </w:rPr>
        <w:t>esson 6:</w:t>
      </w:r>
      <w:r w:rsidR="002F57B8" w:rsidRPr="00A91774">
        <w:rPr>
          <w:rFonts w:eastAsiaTheme="minorHAnsi" w:hint="eastAsia"/>
        </w:rPr>
        <w:t xml:space="preserve"> </w:t>
      </w:r>
      <w:r w:rsidR="002F57B8" w:rsidRPr="00A91774">
        <w:rPr>
          <w:rFonts w:eastAsiaTheme="minorHAnsi"/>
        </w:rPr>
        <w:t>Special lecture 3</w:t>
      </w:r>
    </w:p>
    <w:p w14:paraId="0E892A2C" w14:textId="7F5C6D19" w:rsidR="004519E4" w:rsidRPr="00A91774" w:rsidRDefault="006150FB" w:rsidP="00DE7C61">
      <w:pPr>
        <w:spacing w:line="320" w:lineRule="exact"/>
        <w:jc w:val="left"/>
        <w:rPr>
          <w:rFonts w:eastAsiaTheme="minorHAnsi"/>
        </w:rPr>
      </w:pPr>
      <w:r w:rsidRPr="00A91774">
        <w:rPr>
          <w:rFonts w:eastAsiaTheme="minorHAnsi" w:hint="eastAsia"/>
        </w:rPr>
        <w:t>L</w:t>
      </w:r>
      <w:r w:rsidRPr="00A91774">
        <w:rPr>
          <w:rFonts w:eastAsiaTheme="minorHAnsi"/>
        </w:rPr>
        <w:t>esson 7:</w:t>
      </w:r>
      <w:r w:rsidR="004A214F" w:rsidRPr="00A91774">
        <w:rPr>
          <w:rFonts w:eastAsiaTheme="minorHAnsi" w:hint="eastAsia"/>
        </w:rPr>
        <w:t xml:space="preserve"> </w:t>
      </w:r>
      <w:r w:rsidR="004A214F" w:rsidRPr="00A91774">
        <w:rPr>
          <w:rFonts w:eastAsiaTheme="minorHAnsi"/>
        </w:rPr>
        <w:t>Company/industry research and internships</w:t>
      </w:r>
      <w:r w:rsidR="002578F5" w:rsidRPr="00A91774">
        <w:rPr>
          <w:rFonts w:eastAsiaTheme="minorHAnsi"/>
        </w:rPr>
        <w:t>*</w:t>
      </w:r>
    </w:p>
    <w:p w14:paraId="239773EA" w14:textId="46947663" w:rsidR="00BA16F6" w:rsidRPr="00A91774" w:rsidRDefault="002F57B8" w:rsidP="00DE7C61">
      <w:pPr>
        <w:spacing w:line="320" w:lineRule="exact"/>
        <w:jc w:val="left"/>
        <w:rPr>
          <w:rFonts w:eastAsiaTheme="minorHAnsi"/>
        </w:rPr>
      </w:pPr>
      <w:r w:rsidRPr="00A91774">
        <w:rPr>
          <w:rFonts w:eastAsiaTheme="minorHAnsi" w:hint="eastAsia"/>
        </w:rPr>
        <w:t>*</w:t>
      </w:r>
      <w:r w:rsidR="00BA16F6" w:rsidRPr="00A91774">
        <w:rPr>
          <w:rFonts w:eastAsiaTheme="minorHAnsi"/>
        </w:rPr>
        <w:t xml:space="preserve">The last session will also introduce opportunities for summer internships for foreign students. Participation in these internships is optional. In addition, after the summer holidays, there will also be a reflection seminar for </w:t>
      </w:r>
      <w:r w:rsidR="006666B4" w:rsidRPr="00A91774">
        <w:rPr>
          <w:rFonts w:eastAsiaTheme="minorHAnsi"/>
        </w:rPr>
        <w:t xml:space="preserve">internship </w:t>
      </w:r>
      <w:r w:rsidR="00BA16F6" w:rsidRPr="00A91774">
        <w:rPr>
          <w:rFonts w:eastAsiaTheme="minorHAnsi"/>
        </w:rPr>
        <w:t>participants. More information about this will be provided in class after the details are finalized.</w:t>
      </w:r>
    </w:p>
    <w:p w14:paraId="4F603B75" w14:textId="0B77E694" w:rsidR="002F57B8" w:rsidRPr="00A91774" w:rsidRDefault="002F57B8" w:rsidP="00DE7C61">
      <w:pPr>
        <w:spacing w:line="320" w:lineRule="exact"/>
        <w:jc w:val="left"/>
        <w:rPr>
          <w:rFonts w:eastAsiaTheme="minorHAnsi"/>
        </w:rPr>
      </w:pPr>
    </w:p>
    <w:p w14:paraId="11D56A99" w14:textId="33059AB4" w:rsidR="00BA16F6" w:rsidRPr="00A91774" w:rsidRDefault="00BA16F6" w:rsidP="00DE7C61">
      <w:pPr>
        <w:spacing w:line="320" w:lineRule="exact"/>
        <w:jc w:val="left"/>
        <w:rPr>
          <w:rFonts w:eastAsiaTheme="minorHAnsi"/>
        </w:rPr>
      </w:pPr>
      <w:r w:rsidRPr="00A91774">
        <w:rPr>
          <w:rFonts w:eastAsiaTheme="minorHAnsi"/>
        </w:rPr>
        <w:t>Points to take note:</w:t>
      </w:r>
    </w:p>
    <w:p w14:paraId="790CB557" w14:textId="64AD5A5C" w:rsidR="00BA16F6" w:rsidRPr="00A91774" w:rsidRDefault="00BA16F6" w:rsidP="00DE7C61">
      <w:pPr>
        <w:spacing w:line="320" w:lineRule="exact"/>
        <w:jc w:val="left"/>
        <w:rPr>
          <w:rFonts w:eastAsiaTheme="minorHAnsi"/>
        </w:rPr>
      </w:pPr>
      <w:r w:rsidRPr="00A91774">
        <w:rPr>
          <w:rFonts w:eastAsiaTheme="minorHAnsi" w:hint="eastAsia"/>
        </w:rPr>
        <w:t>・</w:t>
      </w:r>
      <w:r w:rsidRPr="00A91774">
        <w:rPr>
          <w:rFonts w:eastAsiaTheme="minorHAnsi"/>
        </w:rPr>
        <w:t>Students enrolled in the English track as well as foreign students are eligible for this course. There are no restrictions on nationality or which academic grade you are in.</w:t>
      </w:r>
    </w:p>
    <w:p w14:paraId="697075A1" w14:textId="40C71154" w:rsidR="00BA16F6" w:rsidRPr="00A91774" w:rsidRDefault="00BA16F6" w:rsidP="00DE7C61">
      <w:pPr>
        <w:spacing w:line="320" w:lineRule="exact"/>
        <w:jc w:val="left"/>
        <w:rPr>
          <w:rFonts w:eastAsiaTheme="minorHAnsi"/>
        </w:rPr>
      </w:pPr>
      <w:r w:rsidRPr="00A91774">
        <w:rPr>
          <w:rFonts w:eastAsiaTheme="minorHAnsi" w:hint="eastAsia"/>
        </w:rPr>
        <w:t>・</w:t>
      </w:r>
      <w:r w:rsidRPr="00A91774">
        <w:rPr>
          <w:rFonts w:eastAsiaTheme="minorHAnsi"/>
        </w:rPr>
        <w:t>Capacity for this course is limited to 30 people due to the constraints of groupwork and practic</w:t>
      </w:r>
      <w:r w:rsidR="006666B4" w:rsidRPr="00A91774">
        <w:rPr>
          <w:rFonts w:eastAsiaTheme="minorHAnsi"/>
        </w:rPr>
        <w:t>ums</w:t>
      </w:r>
      <w:r w:rsidRPr="00A91774">
        <w:rPr>
          <w:rFonts w:eastAsiaTheme="minorHAnsi"/>
        </w:rPr>
        <w:t>. (In the case of more than 30 applicants, English track and students from more advanced academic years will be given priority).</w:t>
      </w:r>
    </w:p>
    <w:p w14:paraId="2AA1063D" w14:textId="114BCAEE" w:rsidR="00BA16F6" w:rsidRPr="00A91774" w:rsidRDefault="00BA16F6" w:rsidP="00DE7C61">
      <w:pPr>
        <w:spacing w:line="320" w:lineRule="exact"/>
        <w:jc w:val="left"/>
        <w:rPr>
          <w:rFonts w:eastAsiaTheme="minorHAnsi"/>
        </w:rPr>
      </w:pPr>
      <w:r w:rsidRPr="00A91774">
        <w:rPr>
          <w:rFonts w:eastAsiaTheme="minorHAnsi" w:hint="eastAsia"/>
        </w:rPr>
        <w:t>・</w:t>
      </w:r>
      <w:r w:rsidRPr="00A91774">
        <w:rPr>
          <w:rFonts w:eastAsiaTheme="minorHAnsi"/>
        </w:rPr>
        <w:t>Participants are required to actively participate in the lessons given the interactive nature of the lessons between the students, lecturers and guest speakers.</w:t>
      </w:r>
    </w:p>
    <w:p w14:paraId="23B4C5DC" w14:textId="1604D6CD" w:rsidR="00BA16F6" w:rsidRPr="00A91774" w:rsidRDefault="00BA16F6" w:rsidP="00DE7C61">
      <w:pPr>
        <w:spacing w:line="320" w:lineRule="exact"/>
        <w:jc w:val="left"/>
        <w:rPr>
          <w:rFonts w:eastAsiaTheme="minorHAnsi"/>
        </w:rPr>
      </w:pPr>
      <w:r w:rsidRPr="00A91774">
        <w:rPr>
          <w:rFonts w:eastAsiaTheme="minorHAnsi" w:hint="eastAsia"/>
        </w:rPr>
        <w:t>・</w:t>
      </w:r>
      <w:r w:rsidRPr="00A91774">
        <w:rPr>
          <w:rFonts w:eastAsiaTheme="minorHAnsi"/>
        </w:rPr>
        <w:t>In addition, as this lesson will also be introducing summer internships**, this course highly welcomes students who strongly wish to work in Japan.</w:t>
      </w:r>
    </w:p>
    <w:p w14:paraId="03D6E104" w14:textId="48BA5121" w:rsidR="00BA16F6" w:rsidRPr="00A91774" w:rsidRDefault="00BA16F6" w:rsidP="00DE7C61">
      <w:pPr>
        <w:spacing w:line="320" w:lineRule="exact"/>
        <w:jc w:val="left"/>
        <w:rPr>
          <w:rFonts w:eastAsiaTheme="minorHAnsi"/>
        </w:rPr>
      </w:pPr>
      <w:r w:rsidRPr="00A91774">
        <w:rPr>
          <w:rFonts w:eastAsiaTheme="minorHAnsi"/>
        </w:rPr>
        <w:t>** Capacity for summer internships through this course is limited and therefore we cannot guarantee that all applicants will be able to secure an internship.</w:t>
      </w:r>
    </w:p>
    <w:p w14:paraId="2EC732C2" w14:textId="13F9DF40" w:rsidR="00BA16F6" w:rsidRPr="00A91774" w:rsidRDefault="00BA16F6" w:rsidP="00DE7C61">
      <w:pPr>
        <w:spacing w:line="320" w:lineRule="exact"/>
        <w:jc w:val="left"/>
        <w:rPr>
          <w:rFonts w:eastAsiaTheme="minorHAnsi"/>
        </w:rPr>
      </w:pPr>
      <w:r w:rsidRPr="00A91774">
        <w:rPr>
          <w:rFonts w:eastAsiaTheme="minorHAnsi" w:hint="eastAsia"/>
        </w:rPr>
        <w:t>・</w:t>
      </w:r>
      <w:r w:rsidRPr="00A91774">
        <w:rPr>
          <w:rFonts w:eastAsiaTheme="minorHAnsi"/>
        </w:rPr>
        <w:t xml:space="preserve">Organizers may take pictures or film the lessons and share them to external parties. Please register your objections to the lecturers </w:t>
      </w:r>
      <w:r w:rsidR="00606DDF" w:rsidRPr="00A91774">
        <w:rPr>
          <w:rFonts w:eastAsiaTheme="minorHAnsi"/>
          <w:color w:val="FF0000"/>
        </w:rPr>
        <w:t>at</w:t>
      </w:r>
      <w:r w:rsidR="00606DDF" w:rsidRPr="00A91774">
        <w:rPr>
          <w:rFonts w:eastAsiaTheme="minorHAnsi"/>
        </w:rPr>
        <w:t xml:space="preserve"> </w:t>
      </w:r>
      <w:r w:rsidRPr="00A91774">
        <w:rPr>
          <w:rFonts w:eastAsiaTheme="minorHAnsi"/>
        </w:rPr>
        <w:t>the first lesson if you have any.</w:t>
      </w:r>
    </w:p>
    <w:p w14:paraId="44B26D9E" w14:textId="12890B6D" w:rsidR="002578F5" w:rsidRPr="00A91774" w:rsidRDefault="002578F5" w:rsidP="00DE7C61">
      <w:pPr>
        <w:spacing w:line="320" w:lineRule="exact"/>
        <w:rPr>
          <w:rFonts w:eastAsiaTheme="minorHAnsi"/>
        </w:rPr>
      </w:pPr>
    </w:p>
    <w:p w14:paraId="2E880E4B" w14:textId="23E11AF8" w:rsidR="00BA16F6" w:rsidRPr="00A91774" w:rsidRDefault="00BA16F6" w:rsidP="00DE7C61">
      <w:pPr>
        <w:spacing w:line="320" w:lineRule="exact"/>
        <w:rPr>
          <w:rFonts w:eastAsiaTheme="minorHAnsi"/>
        </w:rPr>
      </w:pPr>
      <w:r w:rsidRPr="00A91774">
        <w:rPr>
          <w:rFonts w:eastAsiaTheme="minorHAnsi" w:hint="eastAsia"/>
        </w:rPr>
        <w:t>P</w:t>
      </w:r>
      <w:r w:rsidRPr="00A91774">
        <w:rPr>
          <w:rFonts w:eastAsiaTheme="minorHAnsi"/>
        </w:rPr>
        <w:t>reparation:</w:t>
      </w:r>
    </w:p>
    <w:p w14:paraId="5397C0A5" w14:textId="3F63F59E" w:rsidR="00BA16F6" w:rsidRPr="00A91774" w:rsidRDefault="00BA16F6" w:rsidP="00DE7C61">
      <w:pPr>
        <w:spacing w:line="320" w:lineRule="exact"/>
        <w:rPr>
          <w:rFonts w:eastAsiaTheme="minorHAnsi"/>
        </w:rPr>
      </w:pPr>
      <w:r w:rsidRPr="00A91774">
        <w:rPr>
          <w:rFonts w:eastAsiaTheme="minorHAnsi" w:hint="eastAsia"/>
        </w:rPr>
        <w:t>・</w:t>
      </w:r>
      <w:r w:rsidR="006666B4" w:rsidRPr="00A91774">
        <w:rPr>
          <w:rFonts w:eastAsiaTheme="minorHAnsi" w:hint="eastAsia"/>
        </w:rPr>
        <w:t>N</w:t>
      </w:r>
      <w:r w:rsidRPr="00A91774">
        <w:rPr>
          <w:rFonts w:eastAsiaTheme="minorHAnsi"/>
        </w:rPr>
        <w:t>o particular preparation is required. However, it may be good for participants to gather and list out the things they wish to ask beforehand.</w:t>
      </w:r>
    </w:p>
    <w:p w14:paraId="2423C0F5" w14:textId="21163775" w:rsidR="00AD49F3" w:rsidRPr="00A91774" w:rsidRDefault="00BA16F6" w:rsidP="00DE7C61">
      <w:pPr>
        <w:spacing w:line="320" w:lineRule="exact"/>
        <w:rPr>
          <w:rFonts w:eastAsiaTheme="minorHAnsi"/>
        </w:rPr>
      </w:pPr>
      <w:r w:rsidRPr="00A91774">
        <w:rPr>
          <w:rFonts w:eastAsiaTheme="minorHAnsi" w:hint="eastAsia"/>
        </w:rPr>
        <w:t>・</w:t>
      </w:r>
      <w:r w:rsidRPr="00A91774">
        <w:rPr>
          <w:rFonts w:eastAsiaTheme="minorHAnsi"/>
        </w:rPr>
        <w:t>For special lectures, we suggest that participants research about the relevant job type, industry and company and form questions beforehand.</w:t>
      </w:r>
    </w:p>
    <w:p w14:paraId="7CC2F9F4" w14:textId="6C5A4A3C" w:rsidR="00AD49F3" w:rsidRPr="00A91774" w:rsidRDefault="00AD49F3" w:rsidP="00DE7C61">
      <w:pPr>
        <w:spacing w:line="320" w:lineRule="exact"/>
        <w:rPr>
          <w:rFonts w:eastAsiaTheme="minorHAnsi"/>
        </w:rPr>
      </w:pPr>
    </w:p>
    <w:p w14:paraId="0A7C3D1E" w14:textId="2719CD66" w:rsidR="00BA16F6" w:rsidRPr="00A91774" w:rsidRDefault="00BA16F6" w:rsidP="00DE7C61">
      <w:pPr>
        <w:spacing w:line="320" w:lineRule="exact"/>
        <w:rPr>
          <w:rFonts w:eastAsiaTheme="minorHAnsi"/>
        </w:rPr>
      </w:pPr>
      <w:r w:rsidRPr="00A91774">
        <w:rPr>
          <w:rFonts w:eastAsiaTheme="minorHAnsi" w:hint="eastAsia"/>
        </w:rPr>
        <w:t>T</w:t>
      </w:r>
      <w:r w:rsidRPr="00A91774">
        <w:rPr>
          <w:rFonts w:eastAsiaTheme="minorHAnsi"/>
        </w:rPr>
        <w:t>extbooks:</w:t>
      </w:r>
    </w:p>
    <w:p w14:paraId="23E993F4" w14:textId="187810ED" w:rsidR="00BA16F6" w:rsidRPr="00A91774" w:rsidRDefault="00BA16F6" w:rsidP="00DE7C61">
      <w:pPr>
        <w:spacing w:line="320" w:lineRule="exact"/>
        <w:rPr>
          <w:rFonts w:eastAsiaTheme="minorHAnsi"/>
        </w:rPr>
      </w:pPr>
      <w:r w:rsidRPr="00A91774">
        <w:rPr>
          <w:rFonts w:eastAsiaTheme="minorHAnsi" w:hint="eastAsia"/>
        </w:rPr>
        <w:t>T</w:t>
      </w:r>
      <w:r w:rsidRPr="00A91774">
        <w:rPr>
          <w:rFonts w:eastAsiaTheme="minorHAnsi"/>
        </w:rPr>
        <w:t>here are no designated textbooks for this course. Handouts will be distributed.</w:t>
      </w:r>
    </w:p>
    <w:p w14:paraId="3AD61939" w14:textId="512E1270" w:rsidR="00AD49F3" w:rsidRPr="00A91774" w:rsidRDefault="00AD49F3" w:rsidP="00DE7C61">
      <w:pPr>
        <w:spacing w:line="320" w:lineRule="exact"/>
        <w:rPr>
          <w:rFonts w:eastAsiaTheme="minorHAnsi"/>
        </w:rPr>
      </w:pPr>
    </w:p>
    <w:p w14:paraId="6F863152" w14:textId="661E276F" w:rsidR="00BA16F6" w:rsidRPr="00A91774" w:rsidRDefault="00BA16F6" w:rsidP="00DE7C61">
      <w:pPr>
        <w:spacing w:line="320" w:lineRule="exact"/>
        <w:rPr>
          <w:rFonts w:eastAsiaTheme="minorHAnsi"/>
        </w:rPr>
      </w:pPr>
      <w:r w:rsidRPr="00A91774">
        <w:rPr>
          <w:rFonts w:eastAsiaTheme="minorHAnsi" w:hint="eastAsia"/>
        </w:rPr>
        <w:t>R</w:t>
      </w:r>
      <w:r w:rsidRPr="00A91774">
        <w:rPr>
          <w:rFonts w:eastAsiaTheme="minorHAnsi"/>
        </w:rPr>
        <w:t>eference books:</w:t>
      </w:r>
    </w:p>
    <w:p w14:paraId="2DDBB0E8" w14:textId="73A3BD75" w:rsidR="00BA16F6" w:rsidRPr="00A91774" w:rsidRDefault="00BA16F6" w:rsidP="00DE7C61">
      <w:pPr>
        <w:spacing w:line="320" w:lineRule="exact"/>
        <w:rPr>
          <w:rFonts w:eastAsiaTheme="minorHAnsi"/>
        </w:rPr>
      </w:pPr>
      <w:r w:rsidRPr="00A91774">
        <w:rPr>
          <w:rFonts w:eastAsiaTheme="minorHAnsi" w:hint="eastAsia"/>
        </w:rPr>
        <w:t>N</w:t>
      </w:r>
      <w:r w:rsidRPr="00A91774">
        <w:rPr>
          <w:rFonts w:eastAsiaTheme="minorHAnsi"/>
        </w:rPr>
        <w:t xml:space="preserve">one in particular – a list of websites of </w:t>
      </w:r>
      <w:r w:rsidR="006666B4" w:rsidRPr="00A91774">
        <w:rPr>
          <w:rFonts w:eastAsiaTheme="minorHAnsi"/>
        </w:rPr>
        <w:t>value</w:t>
      </w:r>
      <w:r w:rsidRPr="00A91774">
        <w:rPr>
          <w:rFonts w:eastAsiaTheme="minorHAnsi"/>
        </w:rPr>
        <w:t xml:space="preserve"> to foreign students when job-hunting will be shared in class.</w:t>
      </w:r>
    </w:p>
    <w:p w14:paraId="3492DC43" w14:textId="3EA39081" w:rsidR="00AD49F3" w:rsidRPr="00A91774" w:rsidRDefault="00AD49F3" w:rsidP="00DE7C61">
      <w:pPr>
        <w:spacing w:line="320" w:lineRule="exact"/>
        <w:rPr>
          <w:rFonts w:eastAsiaTheme="minorHAnsi"/>
        </w:rPr>
      </w:pPr>
    </w:p>
    <w:p w14:paraId="23EB7AE2" w14:textId="22C70242" w:rsidR="00BA16F6" w:rsidRDefault="00BA16F6" w:rsidP="00DE7C61">
      <w:pPr>
        <w:spacing w:line="320" w:lineRule="exact"/>
        <w:rPr>
          <w:rFonts w:eastAsiaTheme="minorHAnsi"/>
        </w:rPr>
      </w:pPr>
      <w:r w:rsidRPr="00A91774">
        <w:rPr>
          <w:rFonts w:eastAsiaTheme="minorHAnsi" w:hint="eastAsia"/>
        </w:rPr>
        <w:t>E</w:t>
      </w:r>
      <w:r w:rsidRPr="00A91774">
        <w:rPr>
          <w:rFonts w:eastAsiaTheme="minorHAnsi"/>
        </w:rPr>
        <w:t>valuation criteria:</w:t>
      </w:r>
    </w:p>
    <w:p w14:paraId="6802188B" w14:textId="33746822" w:rsidR="004413D3" w:rsidRPr="004413D3" w:rsidRDefault="004413D3" w:rsidP="00DE7C61">
      <w:pPr>
        <w:widowControl/>
        <w:spacing w:line="320" w:lineRule="exact"/>
        <w:jc w:val="left"/>
        <w:rPr>
          <w:rFonts w:eastAsiaTheme="minorHAnsi" w:cs="ＭＳ Ｐゴシック"/>
          <w:color w:val="FF0000"/>
          <w:kern w:val="0"/>
          <w:sz w:val="36"/>
        </w:rPr>
      </w:pPr>
      <w:r w:rsidRPr="004413D3">
        <w:rPr>
          <w:rFonts w:eastAsiaTheme="minorHAnsi" w:cs="Arial"/>
          <w:color w:val="FF0000"/>
          <w:kern w:val="0"/>
          <w:szCs w:val="20"/>
        </w:rPr>
        <w:lastRenderedPageBreak/>
        <w:t>Evaluations will be conducted based on participation in class (20%), performance in tasks to be done in class (40%) and a report to be submitted at the last lesson (40%). Participants absent (or late by more than half an hour) for 3 or more sessions will be disqualified from receiving credits. As this is an interactive class, active participation will be rewarded.</w:t>
      </w:r>
    </w:p>
    <w:p w14:paraId="61EB75C3" w14:textId="3E9D53B5" w:rsidR="002578F5" w:rsidRPr="00A91774" w:rsidRDefault="002578F5" w:rsidP="00DE7C61">
      <w:pPr>
        <w:pBdr>
          <w:bottom w:val="single" w:sz="6" w:space="1" w:color="auto"/>
        </w:pBdr>
        <w:spacing w:line="320" w:lineRule="exact"/>
        <w:rPr>
          <w:rFonts w:eastAsiaTheme="minorHAnsi"/>
        </w:rPr>
      </w:pPr>
    </w:p>
    <w:p w14:paraId="4EAE930C" w14:textId="77777777" w:rsidR="008E411A" w:rsidRPr="00A91774" w:rsidRDefault="008E411A" w:rsidP="00DE7C61">
      <w:pPr>
        <w:spacing w:line="320" w:lineRule="exact"/>
        <w:rPr>
          <w:rFonts w:eastAsiaTheme="minorHAnsi"/>
        </w:rPr>
      </w:pPr>
    </w:p>
    <w:p w14:paraId="2FD0C09A" w14:textId="707DA2F2" w:rsidR="00583FE3" w:rsidRPr="00A91774" w:rsidRDefault="00583FE3" w:rsidP="00DE7C61">
      <w:pPr>
        <w:spacing w:line="320" w:lineRule="exact"/>
        <w:rPr>
          <w:rFonts w:eastAsiaTheme="minorHAnsi"/>
        </w:rPr>
      </w:pPr>
      <w:r w:rsidRPr="00A91774">
        <w:rPr>
          <w:rFonts w:eastAsiaTheme="minorHAnsi" w:hint="eastAsia"/>
        </w:rPr>
        <w:t>O</w:t>
      </w:r>
      <w:r w:rsidRPr="00A91774">
        <w:rPr>
          <w:rFonts w:eastAsiaTheme="minorHAnsi"/>
        </w:rPr>
        <w:t>rganizing Body:</w:t>
      </w:r>
    </w:p>
    <w:p w14:paraId="1EE11EA5" w14:textId="0A1332D5" w:rsidR="00583FE3" w:rsidRPr="00A91774" w:rsidRDefault="00583FE3" w:rsidP="00DE7C61">
      <w:pPr>
        <w:spacing w:line="320" w:lineRule="exact"/>
        <w:rPr>
          <w:rFonts w:eastAsiaTheme="minorHAnsi"/>
        </w:rPr>
      </w:pPr>
      <w:r w:rsidRPr="00A91774">
        <w:rPr>
          <w:rFonts w:eastAsiaTheme="minorHAnsi" w:hint="eastAsia"/>
        </w:rPr>
        <w:t>J</w:t>
      </w:r>
      <w:r w:rsidRPr="00A91774">
        <w:rPr>
          <w:rFonts w:eastAsiaTheme="minorHAnsi"/>
        </w:rPr>
        <w:t>apan Association for Promotion of Internationalization (JAPI)</w:t>
      </w:r>
    </w:p>
    <w:p w14:paraId="7E644455" w14:textId="2E1A362E" w:rsidR="00583FE3" w:rsidRPr="00A91774" w:rsidRDefault="00583FE3" w:rsidP="00DE7C61">
      <w:pPr>
        <w:spacing w:line="320" w:lineRule="exact"/>
        <w:rPr>
          <w:rFonts w:eastAsiaTheme="minorHAnsi"/>
        </w:rPr>
      </w:pPr>
      <w:r w:rsidRPr="00A91774">
        <w:rPr>
          <w:rFonts w:eastAsiaTheme="minorHAnsi" w:hint="eastAsia"/>
        </w:rPr>
        <w:t>A</w:t>
      </w:r>
      <w:r w:rsidRPr="00A91774">
        <w:rPr>
          <w:rFonts w:eastAsiaTheme="minorHAnsi"/>
        </w:rPr>
        <w:t xml:space="preserve"> </w:t>
      </w:r>
      <w:r w:rsidR="008E411A" w:rsidRPr="00A91774">
        <w:rPr>
          <w:rFonts w:eastAsiaTheme="minorHAnsi"/>
        </w:rPr>
        <w:t>social enterprise</w:t>
      </w:r>
      <w:r w:rsidRPr="00A91774">
        <w:rPr>
          <w:rFonts w:eastAsiaTheme="minorHAnsi" w:hint="eastAsia"/>
        </w:rPr>
        <w:t xml:space="preserve"> </w:t>
      </w:r>
      <w:r w:rsidRPr="00A91774">
        <w:rPr>
          <w:rFonts w:eastAsiaTheme="minorHAnsi"/>
        </w:rPr>
        <w:t xml:space="preserve">which was created with the goals of promoting growth in Japan and </w:t>
      </w:r>
      <w:r w:rsidR="006666B4" w:rsidRPr="00A91774">
        <w:rPr>
          <w:rFonts w:eastAsiaTheme="minorHAnsi"/>
        </w:rPr>
        <w:t xml:space="preserve">solving </w:t>
      </w:r>
      <w:r w:rsidRPr="00A91774">
        <w:rPr>
          <w:rFonts w:eastAsiaTheme="minorHAnsi"/>
        </w:rPr>
        <w:t xml:space="preserve">global social issues through tracing the careers of foreign students in Japan and gathering data about them. JAPI currently collaborates with industry, government and academia </w:t>
      </w:r>
      <w:r w:rsidR="006666B4" w:rsidRPr="00A91774">
        <w:rPr>
          <w:rFonts w:eastAsiaTheme="minorHAnsi"/>
        </w:rPr>
        <w:t>in</w:t>
      </w:r>
      <w:r w:rsidRPr="00A91774">
        <w:rPr>
          <w:rFonts w:eastAsiaTheme="minorHAnsi"/>
        </w:rPr>
        <w:t xml:space="preserve"> support</w:t>
      </w:r>
      <w:r w:rsidR="006666B4" w:rsidRPr="00A91774">
        <w:rPr>
          <w:rFonts w:eastAsiaTheme="minorHAnsi"/>
        </w:rPr>
        <w:t>ing</w:t>
      </w:r>
      <w:r w:rsidRPr="00A91774">
        <w:rPr>
          <w:rFonts w:eastAsiaTheme="minorHAnsi"/>
        </w:rPr>
        <w:t xml:space="preserve"> foreign students’ careers, develop</w:t>
      </w:r>
      <w:r w:rsidR="006666B4" w:rsidRPr="00A91774">
        <w:rPr>
          <w:rFonts w:eastAsiaTheme="minorHAnsi"/>
        </w:rPr>
        <w:t>ing</w:t>
      </w:r>
      <w:r w:rsidRPr="00A91774">
        <w:rPr>
          <w:rFonts w:eastAsiaTheme="minorHAnsi"/>
        </w:rPr>
        <w:t xml:space="preserve"> a community among foreign students, support</w:t>
      </w:r>
      <w:r w:rsidR="006666B4" w:rsidRPr="00A91774">
        <w:rPr>
          <w:rFonts w:eastAsiaTheme="minorHAnsi"/>
        </w:rPr>
        <w:t>ing</w:t>
      </w:r>
      <w:r w:rsidRPr="00A91774">
        <w:rPr>
          <w:rFonts w:eastAsiaTheme="minorHAnsi"/>
        </w:rPr>
        <w:t xml:space="preserve"> Japanese companies’ efforts to expand overseas as well as provid</w:t>
      </w:r>
      <w:r w:rsidR="006666B4" w:rsidRPr="00A91774">
        <w:rPr>
          <w:rFonts w:eastAsiaTheme="minorHAnsi"/>
        </w:rPr>
        <w:t>ing</w:t>
      </w:r>
      <w:r w:rsidRPr="00A91774">
        <w:rPr>
          <w:rFonts w:eastAsiaTheme="minorHAnsi"/>
        </w:rPr>
        <w:t xml:space="preserve"> policy proposals for how to best approach foreigners working in Japan.</w:t>
      </w:r>
    </w:p>
    <w:p w14:paraId="288494DE" w14:textId="77777777" w:rsidR="00D74401" w:rsidRPr="00A91774" w:rsidRDefault="00F31191" w:rsidP="00DE7C61">
      <w:pPr>
        <w:spacing w:line="320" w:lineRule="exact"/>
        <w:rPr>
          <w:rFonts w:eastAsiaTheme="minorHAnsi"/>
        </w:rPr>
      </w:pPr>
      <w:hyperlink r:id="rId8" w:history="1">
        <w:r w:rsidR="002C7B4B" w:rsidRPr="00A91774">
          <w:rPr>
            <w:rStyle w:val="ae"/>
            <w:rFonts w:eastAsiaTheme="minorHAnsi"/>
          </w:rPr>
          <w:t>http://japi.or.jp</w:t>
        </w:r>
      </w:hyperlink>
    </w:p>
    <w:p w14:paraId="20FB3FC6" w14:textId="77777777" w:rsidR="00D74401" w:rsidRPr="00A91774" w:rsidRDefault="00D74401" w:rsidP="00DE7C61">
      <w:pPr>
        <w:spacing w:line="320" w:lineRule="exact"/>
        <w:rPr>
          <w:rFonts w:eastAsiaTheme="minorHAnsi"/>
        </w:rPr>
      </w:pPr>
    </w:p>
    <w:p w14:paraId="301813BB" w14:textId="697DE848" w:rsidR="00583FE3" w:rsidRPr="00A91774" w:rsidRDefault="00583FE3" w:rsidP="00DE7C61">
      <w:pPr>
        <w:spacing w:line="320" w:lineRule="exact"/>
        <w:rPr>
          <w:rFonts w:eastAsiaTheme="minorHAnsi"/>
        </w:rPr>
      </w:pPr>
      <w:r w:rsidRPr="00A91774">
        <w:rPr>
          <w:rFonts w:eastAsiaTheme="minorHAnsi" w:hint="eastAsia"/>
        </w:rPr>
        <w:t>L</w:t>
      </w:r>
      <w:r w:rsidRPr="00A91774">
        <w:rPr>
          <w:rFonts w:eastAsiaTheme="minorHAnsi"/>
        </w:rPr>
        <w:t>ecturer Profile:</w:t>
      </w:r>
    </w:p>
    <w:p w14:paraId="48FB2486" w14:textId="617EC537" w:rsidR="0028294E" w:rsidRPr="00A91774" w:rsidRDefault="00E21C21" w:rsidP="00DE7C61">
      <w:pPr>
        <w:spacing w:line="320" w:lineRule="exact"/>
        <w:rPr>
          <w:rFonts w:eastAsiaTheme="minorHAnsi"/>
        </w:rPr>
      </w:pPr>
      <w:r w:rsidRPr="00A91774">
        <w:rPr>
          <w:rFonts w:eastAsiaTheme="minorHAnsi"/>
        </w:rPr>
        <w:t>Eri Watanabe</w:t>
      </w:r>
    </w:p>
    <w:p w14:paraId="6B06674E" w14:textId="124BB324" w:rsidR="00DE7C61" w:rsidRDefault="00583FE3" w:rsidP="00DE7C61">
      <w:pPr>
        <w:spacing w:line="320" w:lineRule="exact"/>
        <w:rPr>
          <w:rFonts w:eastAsiaTheme="minorHAnsi"/>
        </w:rPr>
      </w:pPr>
      <w:r w:rsidRPr="00A91774">
        <w:rPr>
          <w:rFonts w:eastAsiaTheme="minorHAnsi"/>
        </w:rPr>
        <w:t xml:space="preserve">Tohoku University </w:t>
      </w:r>
      <w:r w:rsidR="006666B4" w:rsidRPr="00A91774">
        <w:rPr>
          <w:rFonts w:eastAsiaTheme="minorHAnsi"/>
        </w:rPr>
        <w:t>g</w:t>
      </w:r>
      <w:r w:rsidRPr="00A91774">
        <w:rPr>
          <w:rFonts w:eastAsiaTheme="minorHAnsi"/>
        </w:rPr>
        <w:t xml:space="preserve">raduate. First was involved in the development of commercial properties at Mitsui Fudosan and joined JAPI after. Executed a MEXT project where she conducted internship introduction and training for foreign students in Toyo University. Also coordinates company visits for students at </w:t>
      </w:r>
      <w:proofErr w:type="spellStart"/>
      <w:r w:rsidRPr="00A91774">
        <w:rPr>
          <w:rFonts w:eastAsiaTheme="minorHAnsi"/>
        </w:rPr>
        <w:t>Waseda</w:t>
      </w:r>
      <w:proofErr w:type="spellEnd"/>
      <w:r w:rsidRPr="00A91774">
        <w:rPr>
          <w:rFonts w:eastAsiaTheme="minorHAnsi"/>
        </w:rPr>
        <w:t xml:space="preserve"> University, lectures on career development at Tokyo Institute of Technology and is widely involved in efforts to support foreign students in their career development.</w:t>
      </w:r>
    </w:p>
    <w:p w14:paraId="7D242685" w14:textId="1AE06699" w:rsidR="00DE7C61" w:rsidRDefault="00DE7C61">
      <w:pPr>
        <w:widowControl/>
        <w:jc w:val="left"/>
        <w:rPr>
          <w:rFonts w:eastAsiaTheme="minorHAnsi"/>
        </w:rPr>
      </w:pPr>
      <w:r>
        <w:rPr>
          <w:rFonts w:eastAsiaTheme="minorHAnsi"/>
        </w:rPr>
        <w:br w:type="page"/>
      </w:r>
    </w:p>
    <w:p w14:paraId="3FA0AE4E" w14:textId="32DE0EDC" w:rsidR="00FC4C2B" w:rsidRPr="00A91774" w:rsidRDefault="00DE7C61" w:rsidP="00DE7C61">
      <w:pPr>
        <w:spacing w:line="720" w:lineRule="auto"/>
        <w:rPr>
          <w:rFonts w:eastAsiaTheme="minorHAnsi"/>
        </w:rPr>
      </w:pPr>
      <w:r>
        <w:rPr>
          <w:rFonts w:eastAsiaTheme="minorHAnsi"/>
          <w:noProof/>
        </w:rPr>
        <w:lastRenderedPageBreak/>
        <w:drawing>
          <wp:inline distT="0" distB="0" distL="0" distR="0" wp14:anchorId="1929E6D0" wp14:editId="6FEB59B9">
            <wp:extent cx="5395595" cy="387731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5595" cy="3877310"/>
                    </a:xfrm>
                    <a:prstGeom prst="rect">
                      <a:avLst/>
                    </a:prstGeom>
                    <a:noFill/>
                    <a:ln>
                      <a:noFill/>
                    </a:ln>
                  </pic:spPr>
                </pic:pic>
              </a:graphicData>
            </a:graphic>
          </wp:inline>
        </w:drawing>
      </w:r>
    </w:p>
    <w:sectPr w:rsidR="00FC4C2B" w:rsidRPr="00A91774" w:rsidSect="00970DCB">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0358" w14:textId="77777777" w:rsidR="00F31191" w:rsidRDefault="00F31191" w:rsidP="00E21C21">
      <w:r>
        <w:separator/>
      </w:r>
    </w:p>
  </w:endnote>
  <w:endnote w:type="continuationSeparator" w:id="0">
    <w:p w14:paraId="797BC6A5" w14:textId="77777777" w:rsidR="00F31191" w:rsidRDefault="00F31191" w:rsidP="00E2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Hiragino Kaku Gothic ProN W3">
    <w:charset w:val="80"/>
    <w:family w:val="swiss"/>
    <w:pitch w:val="variable"/>
    <w:sig w:usb0="E00002FF" w:usb1="7AC7FFFF" w:usb2="00000012" w:usb3="00000000" w:csb0="0002000D" w:csb1="00000000"/>
  </w:font>
  <w:font w:name="Hiragino Kaku Gothic ProN W6">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976447828"/>
      <w:docPartObj>
        <w:docPartGallery w:val="Page Numbers (Bottom of Page)"/>
        <w:docPartUnique/>
      </w:docPartObj>
    </w:sdtPr>
    <w:sdtEndPr>
      <w:rPr>
        <w:rStyle w:val="ad"/>
      </w:rPr>
    </w:sdtEndPr>
    <w:sdtContent>
      <w:p w14:paraId="65A31515" w14:textId="77777777" w:rsidR="00E21C21" w:rsidRDefault="00E21C21" w:rsidP="00367F83">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3C6CADCE" w14:textId="77777777" w:rsidR="00E21C21" w:rsidRDefault="00E21C21" w:rsidP="00E21C2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953062913"/>
      <w:docPartObj>
        <w:docPartGallery w:val="Page Numbers (Bottom of Page)"/>
        <w:docPartUnique/>
      </w:docPartObj>
    </w:sdtPr>
    <w:sdtEndPr>
      <w:rPr>
        <w:rStyle w:val="ad"/>
      </w:rPr>
    </w:sdtEndPr>
    <w:sdtContent>
      <w:p w14:paraId="3814C3A2" w14:textId="77777777" w:rsidR="00E21C21" w:rsidRDefault="00E21C21" w:rsidP="00367F83">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0FA1E20A" w14:textId="77777777" w:rsidR="00E21C21" w:rsidRDefault="00E21C21" w:rsidP="00E21C2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B113" w14:textId="77777777" w:rsidR="00F31191" w:rsidRDefault="00F31191" w:rsidP="00E21C21">
      <w:r>
        <w:separator/>
      </w:r>
    </w:p>
  </w:footnote>
  <w:footnote w:type="continuationSeparator" w:id="0">
    <w:p w14:paraId="2950DAF6" w14:textId="77777777" w:rsidR="00F31191" w:rsidRDefault="00F31191" w:rsidP="00E2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277"/>
    <w:multiLevelType w:val="hybridMultilevel"/>
    <w:tmpl w:val="525E6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033FD"/>
    <w:multiLevelType w:val="hybridMultilevel"/>
    <w:tmpl w:val="6D2253F0"/>
    <w:lvl w:ilvl="0" w:tplc="F02A4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73780"/>
    <w:multiLevelType w:val="hybridMultilevel"/>
    <w:tmpl w:val="79182C6A"/>
    <w:lvl w:ilvl="0" w:tplc="6108ED8A">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A835EF"/>
    <w:multiLevelType w:val="hybridMultilevel"/>
    <w:tmpl w:val="2C0AFABE"/>
    <w:lvl w:ilvl="0" w:tplc="09ECE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B6"/>
    <w:rsid w:val="0002381A"/>
    <w:rsid w:val="00070BEB"/>
    <w:rsid w:val="000871C6"/>
    <w:rsid w:val="00095996"/>
    <w:rsid w:val="000E458A"/>
    <w:rsid w:val="00143F44"/>
    <w:rsid w:val="001A4FD9"/>
    <w:rsid w:val="00210CD6"/>
    <w:rsid w:val="00216B56"/>
    <w:rsid w:val="00237A30"/>
    <w:rsid w:val="00241FB6"/>
    <w:rsid w:val="00251CEF"/>
    <w:rsid w:val="002578F5"/>
    <w:rsid w:val="0027584C"/>
    <w:rsid w:val="0028294E"/>
    <w:rsid w:val="00283D05"/>
    <w:rsid w:val="002C7B4B"/>
    <w:rsid w:val="002D666D"/>
    <w:rsid w:val="002F05C0"/>
    <w:rsid w:val="002F57B8"/>
    <w:rsid w:val="003119A6"/>
    <w:rsid w:val="00316246"/>
    <w:rsid w:val="00377E90"/>
    <w:rsid w:val="004163ED"/>
    <w:rsid w:val="00423E5F"/>
    <w:rsid w:val="004361D2"/>
    <w:rsid w:val="004413D3"/>
    <w:rsid w:val="004519E4"/>
    <w:rsid w:val="004A214F"/>
    <w:rsid w:val="00521389"/>
    <w:rsid w:val="00541445"/>
    <w:rsid w:val="00583FE3"/>
    <w:rsid w:val="00606DDF"/>
    <w:rsid w:val="006150FB"/>
    <w:rsid w:val="006666B4"/>
    <w:rsid w:val="00675577"/>
    <w:rsid w:val="00697E81"/>
    <w:rsid w:val="007663B4"/>
    <w:rsid w:val="007B0513"/>
    <w:rsid w:val="00804D74"/>
    <w:rsid w:val="00806384"/>
    <w:rsid w:val="008A5BEA"/>
    <w:rsid w:val="008D1EF9"/>
    <w:rsid w:val="008E411A"/>
    <w:rsid w:val="008F600C"/>
    <w:rsid w:val="0095659E"/>
    <w:rsid w:val="00970DCB"/>
    <w:rsid w:val="0098787F"/>
    <w:rsid w:val="009C7C47"/>
    <w:rsid w:val="009D4DFD"/>
    <w:rsid w:val="009E5C71"/>
    <w:rsid w:val="00A43D0E"/>
    <w:rsid w:val="00A91774"/>
    <w:rsid w:val="00AD49F3"/>
    <w:rsid w:val="00B93B10"/>
    <w:rsid w:val="00BA16F6"/>
    <w:rsid w:val="00C46767"/>
    <w:rsid w:val="00C76477"/>
    <w:rsid w:val="00CB10B1"/>
    <w:rsid w:val="00CE4A7E"/>
    <w:rsid w:val="00D050A6"/>
    <w:rsid w:val="00D74401"/>
    <w:rsid w:val="00D81A63"/>
    <w:rsid w:val="00D81AE9"/>
    <w:rsid w:val="00DD0D62"/>
    <w:rsid w:val="00DE7C61"/>
    <w:rsid w:val="00E21C21"/>
    <w:rsid w:val="00E31CFB"/>
    <w:rsid w:val="00E440FA"/>
    <w:rsid w:val="00EC414D"/>
    <w:rsid w:val="00F27887"/>
    <w:rsid w:val="00F31191"/>
    <w:rsid w:val="00F36920"/>
    <w:rsid w:val="00F6372F"/>
    <w:rsid w:val="00FC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397C7"/>
  <w14:defaultImageDpi w14:val="32767"/>
  <w15:chartTrackingRefBased/>
  <w15:docId w15:val="{B2AF770A-7FE7-B74F-BEF8-81BA3012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FB6"/>
    <w:pPr>
      <w:ind w:leftChars="400" w:left="960"/>
    </w:pPr>
  </w:style>
  <w:style w:type="character" w:styleId="a4">
    <w:name w:val="annotation reference"/>
    <w:basedOn w:val="a0"/>
    <w:uiPriority w:val="99"/>
    <w:semiHidden/>
    <w:unhideWhenUsed/>
    <w:rsid w:val="00E31CFB"/>
    <w:rPr>
      <w:sz w:val="18"/>
      <w:szCs w:val="18"/>
    </w:rPr>
  </w:style>
  <w:style w:type="paragraph" w:styleId="a5">
    <w:name w:val="annotation text"/>
    <w:basedOn w:val="a"/>
    <w:link w:val="a6"/>
    <w:uiPriority w:val="99"/>
    <w:semiHidden/>
    <w:unhideWhenUsed/>
    <w:rsid w:val="00E31CFB"/>
    <w:pPr>
      <w:jc w:val="left"/>
    </w:pPr>
  </w:style>
  <w:style w:type="character" w:customStyle="1" w:styleId="a6">
    <w:name w:val="コメント文字列 (文字)"/>
    <w:basedOn w:val="a0"/>
    <w:link w:val="a5"/>
    <w:uiPriority w:val="99"/>
    <w:semiHidden/>
    <w:rsid w:val="00E31CFB"/>
  </w:style>
  <w:style w:type="paragraph" w:styleId="a7">
    <w:name w:val="annotation subject"/>
    <w:basedOn w:val="a5"/>
    <w:next w:val="a5"/>
    <w:link w:val="a8"/>
    <w:uiPriority w:val="99"/>
    <w:semiHidden/>
    <w:unhideWhenUsed/>
    <w:rsid w:val="00E31CFB"/>
    <w:rPr>
      <w:b/>
      <w:bCs/>
    </w:rPr>
  </w:style>
  <w:style w:type="character" w:customStyle="1" w:styleId="a8">
    <w:name w:val="コメント内容 (文字)"/>
    <w:basedOn w:val="a6"/>
    <w:link w:val="a7"/>
    <w:uiPriority w:val="99"/>
    <w:semiHidden/>
    <w:rsid w:val="00E31CFB"/>
    <w:rPr>
      <w:b/>
      <w:bCs/>
    </w:rPr>
  </w:style>
  <w:style w:type="paragraph" w:styleId="a9">
    <w:name w:val="Balloon Text"/>
    <w:basedOn w:val="a"/>
    <w:link w:val="aa"/>
    <w:uiPriority w:val="99"/>
    <w:semiHidden/>
    <w:unhideWhenUsed/>
    <w:rsid w:val="00E31CFB"/>
    <w:rPr>
      <w:rFonts w:ascii="ＭＳ 明朝" w:eastAsia="ＭＳ 明朝"/>
      <w:sz w:val="18"/>
      <w:szCs w:val="18"/>
    </w:rPr>
  </w:style>
  <w:style w:type="character" w:customStyle="1" w:styleId="aa">
    <w:name w:val="吹き出し (文字)"/>
    <w:basedOn w:val="a0"/>
    <w:link w:val="a9"/>
    <w:uiPriority w:val="99"/>
    <w:semiHidden/>
    <w:rsid w:val="00E31CFB"/>
    <w:rPr>
      <w:rFonts w:ascii="ＭＳ 明朝" w:eastAsia="ＭＳ 明朝"/>
      <w:sz w:val="18"/>
      <w:szCs w:val="18"/>
    </w:rPr>
  </w:style>
  <w:style w:type="paragraph" w:styleId="ab">
    <w:name w:val="footer"/>
    <w:basedOn w:val="a"/>
    <w:link w:val="ac"/>
    <w:uiPriority w:val="99"/>
    <w:unhideWhenUsed/>
    <w:rsid w:val="00E21C21"/>
    <w:pPr>
      <w:tabs>
        <w:tab w:val="center" w:pos="4252"/>
        <w:tab w:val="right" w:pos="8504"/>
      </w:tabs>
      <w:snapToGrid w:val="0"/>
    </w:pPr>
  </w:style>
  <w:style w:type="character" w:customStyle="1" w:styleId="ac">
    <w:name w:val="フッター (文字)"/>
    <w:basedOn w:val="a0"/>
    <w:link w:val="ab"/>
    <w:uiPriority w:val="99"/>
    <w:rsid w:val="00E21C21"/>
  </w:style>
  <w:style w:type="character" w:styleId="ad">
    <w:name w:val="page number"/>
    <w:basedOn w:val="a0"/>
    <w:uiPriority w:val="99"/>
    <w:semiHidden/>
    <w:unhideWhenUsed/>
    <w:rsid w:val="00E21C21"/>
  </w:style>
  <w:style w:type="character" w:styleId="ae">
    <w:name w:val="Hyperlink"/>
    <w:basedOn w:val="a0"/>
    <w:uiPriority w:val="99"/>
    <w:unhideWhenUsed/>
    <w:rsid w:val="002C7B4B"/>
    <w:rPr>
      <w:color w:val="0563C1" w:themeColor="hyperlink"/>
      <w:u w:val="single"/>
    </w:rPr>
  </w:style>
  <w:style w:type="character" w:styleId="af">
    <w:name w:val="Unresolved Mention"/>
    <w:basedOn w:val="a0"/>
    <w:uiPriority w:val="99"/>
    <w:rsid w:val="002C7B4B"/>
    <w:rPr>
      <w:color w:val="605E5C"/>
      <w:shd w:val="clear" w:color="auto" w:fill="E1DFDD"/>
    </w:rPr>
  </w:style>
  <w:style w:type="paragraph" w:styleId="af0">
    <w:name w:val="header"/>
    <w:basedOn w:val="a"/>
    <w:link w:val="af1"/>
    <w:uiPriority w:val="99"/>
    <w:unhideWhenUsed/>
    <w:rsid w:val="00DE7C61"/>
    <w:pPr>
      <w:tabs>
        <w:tab w:val="center" w:pos="4252"/>
        <w:tab w:val="right" w:pos="8504"/>
      </w:tabs>
      <w:snapToGrid w:val="0"/>
    </w:pPr>
  </w:style>
  <w:style w:type="character" w:customStyle="1" w:styleId="af1">
    <w:name w:val="ヘッダー (文字)"/>
    <w:basedOn w:val="a0"/>
    <w:link w:val="af0"/>
    <w:uiPriority w:val="99"/>
    <w:rsid w:val="00DE7C61"/>
  </w:style>
  <w:style w:type="character" w:styleId="af2">
    <w:name w:val="FollowedHyperlink"/>
    <w:basedOn w:val="a0"/>
    <w:uiPriority w:val="99"/>
    <w:semiHidden/>
    <w:unhideWhenUsed/>
    <w:rsid w:val="00EC4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3412">
      <w:bodyDiv w:val="1"/>
      <w:marLeft w:val="0"/>
      <w:marRight w:val="0"/>
      <w:marTop w:val="0"/>
      <w:marBottom w:val="0"/>
      <w:divBdr>
        <w:top w:val="none" w:sz="0" w:space="0" w:color="auto"/>
        <w:left w:val="none" w:sz="0" w:space="0" w:color="auto"/>
        <w:bottom w:val="none" w:sz="0" w:space="0" w:color="auto"/>
        <w:right w:val="none" w:sz="0" w:space="0" w:color="auto"/>
      </w:divBdr>
    </w:div>
    <w:div w:id="4492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pi.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iji.ac.jp/nippon/teachingstaff/yokota_masahir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853</Words>
  <Characters>4866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Watanabe</dc:creator>
  <cp:keywords/>
  <dc:description/>
  <cp:lastModifiedBy>Asada Koji</cp:lastModifiedBy>
  <cp:revision>18</cp:revision>
  <cp:lastPrinted>2019-03-28T06:47:00Z</cp:lastPrinted>
  <dcterms:created xsi:type="dcterms:W3CDTF">2018-11-30T14:46:00Z</dcterms:created>
  <dcterms:modified xsi:type="dcterms:W3CDTF">2019-05-20T02:46:00Z</dcterms:modified>
</cp:coreProperties>
</file>